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9382" w14:textId="77777777" w:rsidR="005148E0" w:rsidRPr="005148E0" w:rsidRDefault="005148E0" w:rsidP="0037225E">
      <w:pPr>
        <w:pStyle w:val="Heading1"/>
        <w:spacing w:line="279" w:lineRule="auto"/>
        <w:rPr>
          <w:color w:val="174799"/>
          <w:kern w:val="0"/>
          <w:lang w:val="en-GB" w:eastAsia="ja-JP"/>
          <w14:ligatures w14:val="none"/>
        </w:rPr>
      </w:pPr>
      <w:r w:rsidRPr="005148E0">
        <w:rPr>
          <w:color w:val="174799"/>
          <w:kern w:val="0"/>
          <w:lang w:val="en-GB" w:eastAsia="ja-JP"/>
          <w14:ligatures w14:val="none"/>
        </w:rPr>
        <w:t>ADCTN Trial Submission Checklist</w:t>
      </w:r>
    </w:p>
    <w:p w14:paraId="71FCD6AA" w14:textId="5EEFB861" w:rsidR="005148E0" w:rsidRDefault="005148E0" w:rsidP="00503002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5148E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This checklist is designed to guide investigators submitting clinical trial protocols for review by the Australian Diabetes Clinical Trials Network (ADCTN). </w:t>
      </w:r>
      <w:r w:rsidR="00A51AC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The checklist aligns with the CONSORT 20</w:t>
      </w:r>
      <w:r w:rsidR="0A4338B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10</w:t>
      </w:r>
      <w:r w:rsidR="00A51ACA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guidelines. Please provide a protocol page reference for each of the checklist items (use n/a if not relevant to the clinical trial).</w:t>
      </w:r>
    </w:p>
    <w:p w14:paraId="1BC42894" w14:textId="77777777" w:rsidR="00503002" w:rsidRDefault="00503002" w:rsidP="00503002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</w:p>
    <w:p w14:paraId="2851EDD4" w14:textId="25262319" w:rsidR="00503002" w:rsidRPr="00503002" w:rsidRDefault="00503002" w:rsidP="00503002">
      <w:pPr>
        <w:rPr>
          <w:rFonts w:eastAsia="Times New Roman" w:cs="Times New Roman"/>
          <w:kern w:val="0"/>
          <w:sz w:val="20"/>
          <w:szCs w:val="20"/>
          <w:highlight w:val="yellow"/>
          <w:lang w:eastAsia="en-GB"/>
          <w14:ligatures w14:val="none"/>
        </w:rPr>
      </w:pPr>
      <w:r w:rsidRPr="00503002">
        <w:rPr>
          <w:rFonts w:eastAsia="Times New Roman" w:cs="Times New Roman"/>
          <w:kern w:val="0"/>
          <w:sz w:val="20"/>
          <w:szCs w:val="20"/>
          <w:highlight w:val="yellow"/>
          <w:lang w:eastAsia="en-GB"/>
          <w14:ligatures w14:val="none"/>
        </w:rPr>
        <w:t>Trial Title:</w:t>
      </w:r>
    </w:p>
    <w:p w14:paraId="1031A919" w14:textId="72826931" w:rsidR="00503002" w:rsidRPr="005148E0" w:rsidRDefault="00503002" w:rsidP="00503002">
      <w:p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503002">
        <w:rPr>
          <w:rFonts w:eastAsia="Times New Roman" w:cs="Times New Roman"/>
          <w:kern w:val="0"/>
          <w:sz w:val="20"/>
          <w:szCs w:val="20"/>
          <w:highlight w:val="yellow"/>
          <w:lang w:eastAsia="en-GB"/>
          <w14:ligatures w14:val="none"/>
        </w:rPr>
        <w:t>Lead Investigator:</w:t>
      </w:r>
    </w:p>
    <w:p w14:paraId="5A735585" w14:textId="54C14F2C" w:rsidR="6F6A02E2" w:rsidRDefault="006C7B83" w:rsidP="0D1EE99A">
      <w:pPr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highlight w:val="yellow"/>
          <w:lang w:eastAsia="en-GB"/>
        </w:rPr>
        <w:t>Submission for (please select one option)</w:t>
      </w:r>
      <w:r w:rsidR="21D1B754" w:rsidRPr="0D1EE99A">
        <w:rPr>
          <w:rFonts w:eastAsia="Times New Roman" w:cs="Times New Roman"/>
          <w:sz w:val="20"/>
          <w:szCs w:val="20"/>
          <w:highlight w:val="yellow"/>
          <w:lang w:eastAsia="en-GB"/>
        </w:rPr>
        <w:t>:</w:t>
      </w:r>
    </w:p>
    <w:p w14:paraId="0A332C46" w14:textId="561C58C1" w:rsidR="006C7B83" w:rsidRDefault="006C7B83" w:rsidP="0D1EE99A">
      <w:pPr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t xml:space="preserve">   </w:t>
      </w:r>
      <w:r>
        <w:rPr>
          <w:rFonts w:eastAsia="Times New Roman" w:cs="Times New Roman"/>
          <w:sz w:val="20"/>
          <w:szCs w:val="20"/>
          <w:highlight w:val="yellow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eastAsia="Times New Roman" w:cs="Times New Roman"/>
          <w:sz w:val="20"/>
          <w:szCs w:val="20"/>
          <w:highlight w:val="yellow"/>
          <w:lang w:eastAsia="en-GB"/>
        </w:rPr>
        <w:instrText xml:space="preserve"> FORMCHECKBOX </w:instrText>
      </w:r>
      <w:r>
        <w:rPr>
          <w:rFonts w:eastAsia="Times New Roman" w:cs="Times New Roman"/>
          <w:sz w:val="20"/>
          <w:szCs w:val="20"/>
          <w:highlight w:val="yellow"/>
          <w:lang w:eastAsia="en-GB"/>
        </w:rPr>
      </w:r>
      <w:r>
        <w:rPr>
          <w:rFonts w:eastAsia="Times New Roman" w:cs="Times New Roman"/>
          <w:sz w:val="20"/>
          <w:szCs w:val="20"/>
          <w:highlight w:val="yellow"/>
          <w:lang w:eastAsia="en-GB"/>
        </w:rPr>
        <w:fldChar w:fldCharType="end"/>
      </w:r>
      <w:bookmarkEnd w:id="0"/>
      <w:r>
        <w:rPr>
          <w:rFonts w:eastAsia="Times New Roman" w:cs="Times New Roman"/>
          <w:sz w:val="20"/>
          <w:szCs w:val="20"/>
          <w:lang w:eastAsia="en-GB"/>
        </w:rPr>
        <w:t xml:space="preserve"> </w:t>
      </w:r>
      <w:r w:rsidR="00BB6C90">
        <w:rPr>
          <w:rFonts w:eastAsia="Times New Roman" w:cs="Times New Roman"/>
          <w:sz w:val="20"/>
          <w:szCs w:val="20"/>
          <w:lang w:eastAsia="en-GB"/>
        </w:rPr>
        <w:t>Expert review with feedback</w:t>
      </w:r>
    </w:p>
    <w:p w14:paraId="570D80BF" w14:textId="28B756ED" w:rsidR="006C7B83" w:rsidRDefault="006C7B83" w:rsidP="0D1EE99A">
      <w:pPr>
        <w:rPr>
          <w:rFonts w:eastAsia="Times New Roman" w:cs="Times New Roman"/>
          <w:sz w:val="20"/>
          <w:szCs w:val="20"/>
          <w:lang w:eastAsia="en-GB"/>
        </w:rPr>
      </w:pPr>
      <w:r>
        <w:rPr>
          <w:rFonts w:eastAsia="Times New Roman" w:cs="Times New Roman"/>
          <w:sz w:val="20"/>
          <w:szCs w:val="20"/>
          <w:lang w:eastAsia="en-GB"/>
        </w:rPr>
        <w:t xml:space="preserve">   </w:t>
      </w:r>
      <w:r>
        <w:rPr>
          <w:rFonts w:eastAsia="Times New Roman" w:cs="Times New Roman"/>
          <w:sz w:val="20"/>
          <w:szCs w:val="20"/>
          <w:highlight w:val="yellow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eastAsia="Times New Roman" w:cs="Times New Roman"/>
          <w:sz w:val="20"/>
          <w:szCs w:val="20"/>
          <w:highlight w:val="yellow"/>
          <w:lang w:eastAsia="en-GB"/>
        </w:rPr>
        <w:instrText xml:space="preserve"> FORMCHECKBOX </w:instrText>
      </w:r>
      <w:r>
        <w:rPr>
          <w:rFonts w:eastAsia="Times New Roman" w:cs="Times New Roman"/>
          <w:sz w:val="20"/>
          <w:szCs w:val="20"/>
          <w:highlight w:val="yellow"/>
          <w:lang w:eastAsia="en-GB"/>
        </w:rPr>
      </w:r>
      <w:r>
        <w:rPr>
          <w:rFonts w:eastAsia="Times New Roman" w:cs="Times New Roman"/>
          <w:sz w:val="20"/>
          <w:szCs w:val="20"/>
          <w:highlight w:val="yellow"/>
          <w:lang w:eastAsia="en-GB"/>
        </w:rPr>
        <w:fldChar w:fldCharType="end"/>
      </w:r>
      <w:bookmarkEnd w:id="1"/>
      <w:r w:rsidR="00BB6C90">
        <w:rPr>
          <w:rFonts w:eastAsia="Times New Roman" w:cs="Times New Roman"/>
          <w:sz w:val="20"/>
          <w:szCs w:val="20"/>
          <w:lang w:eastAsia="en-GB"/>
        </w:rPr>
        <w:t xml:space="preserve"> Formal endorsement (includes expert review with feedback)</w:t>
      </w:r>
    </w:p>
    <w:p w14:paraId="43959641" w14:textId="41B4C7C5" w:rsidR="6F6A02E2" w:rsidRDefault="6F6A02E2" w:rsidP="6F6A02E2">
      <w:pPr>
        <w:rPr>
          <w:rFonts w:eastAsia="Times New Roman" w:cs="Times New Roman"/>
          <w:sz w:val="20"/>
          <w:szCs w:val="20"/>
          <w:highlight w:val="yellow"/>
          <w:lang w:eastAsia="en-GB"/>
        </w:rPr>
      </w:pPr>
    </w:p>
    <w:p w14:paraId="0BC41BF1" w14:textId="316C1FB5" w:rsidR="005148E0" w:rsidRPr="005148E0" w:rsidRDefault="00BB6C90" w:rsidP="005148E0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mc:AlternateContent>
          <mc:Choice Requires="wps">
            <w:drawing>
              <wp:inline distT="0" distB="0" distL="0" distR="0" wp14:anchorId="70412D1D" wp14:editId="2ADDB921">
                <wp:extent cx="5731510" cy="635"/>
                <wp:effectExtent l="0" t="31750" r="0" b="36830"/>
                <wp:docPr id="1942458819" name="Horizontal L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26EEB" id="Horizontal Line 4" o:spid="_x0000_s1026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6B750FEB" w14:textId="77777777" w:rsidR="0037225E" w:rsidRDefault="0037225E" w:rsidP="0037225E">
      <w:pPr>
        <w:rPr>
          <w:lang w:val="en-GB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627"/>
        <w:gridCol w:w="10289"/>
        <w:gridCol w:w="1337"/>
      </w:tblGrid>
      <w:tr w:rsidR="00FA057D" w:rsidRPr="00FA057D" w14:paraId="573A86DD" w14:textId="77777777" w:rsidTr="001E3203">
        <w:trPr>
          <w:tblHeader/>
        </w:trPr>
        <w:tc>
          <w:tcPr>
            <w:tcW w:w="1695" w:type="dxa"/>
            <w:shd w:val="clear" w:color="auto" w:fill="E8E8E8" w:themeFill="background2"/>
          </w:tcPr>
          <w:p w14:paraId="49BA5912" w14:textId="12C6A693" w:rsidR="0037225E" w:rsidRPr="00FA057D" w:rsidRDefault="0037225E" w:rsidP="0037225E">
            <w:pPr>
              <w:rPr>
                <w:b/>
                <w:bCs/>
                <w:sz w:val="20"/>
                <w:szCs w:val="20"/>
                <w:lang w:val="en-GB" w:eastAsia="ja-JP"/>
              </w:rPr>
            </w:pPr>
            <w:r w:rsidRPr="00FA057D">
              <w:rPr>
                <w:rFonts w:asciiTheme="majorHAnsi" w:eastAsiaTheme="majorEastAsia" w:hAnsiTheme="majorHAnsi" w:cstheme="majorBidi"/>
                <w:b/>
                <w:bCs/>
                <w:color w:val="176E82"/>
                <w:kern w:val="0"/>
                <w:sz w:val="20"/>
                <w:szCs w:val="20"/>
                <w:lang w:val="en-GB" w:eastAsia="ja-JP"/>
                <w14:ligatures w14:val="none"/>
              </w:rPr>
              <w:t>Section/Topic</w:t>
            </w:r>
          </w:p>
        </w:tc>
        <w:tc>
          <w:tcPr>
            <w:tcW w:w="627" w:type="dxa"/>
            <w:shd w:val="clear" w:color="auto" w:fill="E8E8E8" w:themeFill="background2"/>
          </w:tcPr>
          <w:p w14:paraId="0CF7E5F4" w14:textId="37D8E7EE" w:rsidR="0037225E" w:rsidRPr="00FA057D" w:rsidRDefault="0037225E" w:rsidP="0037225E">
            <w:pPr>
              <w:rPr>
                <w:rFonts w:asciiTheme="majorHAnsi" w:eastAsiaTheme="majorEastAsia" w:hAnsiTheme="majorHAnsi" w:cstheme="majorBidi"/>
                <w:b/>
                <w:bCs/>
                <w:color w:val="176E82"/>
                <w:kern w:val="0"/>
                <w:sz w:val="20"/>
                <w:szCs w:val="20"/>
                <w:lang w:val="en-GB" w:eastAsia="ja-JP"/>
                <w14:ligatures w14:val="none"/>
              </w:rPr>
            </w:pPr>
            <w:r w:rsidRPr="00FA057D">
              <w:rPr>
                <w:rFonts w:asciiTheme="majorHAnsi" w:eastAsiaTheme="majorEastAsia" w:hAnsiTheme="majorHAnsi" w:cstheme="majorBidi"/>
                <w:b/>
                <w:bCs/>
                <w:color w:val="176E82"/>
                <w:kern w:val="0"/>
                <w:sz w:val="20"/>
                <w:szCs w:val="20"/>
                <w:lang w:val="en-GB" w:eastAsia="ja-JP"/>
                <w14:ligatures w14:val="none"/>
              </w:rPr>
              <w:t>Item No.</w:t>
            </w:r>
          </w:p>
        </w:tc>
        <w:tc>
          <w:tcPr>
            <w:tcW w:w="10289" w:type="dxa"/>
            <w:shd w:val="clear" w:color="auto" w:fill="E8E8E8" w:themeFill="background2"/>
          </w:tcPr>
          <w:p w14:paraId="1D3D7006" w14:textId="1F6396A3" w:rsidR="0037225E" w:rsidRPr="00FA057D" w:rsidRDefault="0037225E" w:rsidP="0037225E">
            <w:pPr>
              <w:rPr>
                <w:rFonts w:asciiTheme="majorHAnsi" w:eastAsiaTheme="majorEastAsia" w:hAnsiTheme="majorHAnsi" w:cstheme="majorBidi"/>
                <w:b/>
                <w:bCs/>
                <w:color w:val="176E82"/>
                <w:kern w:val="0"/>
                <w:sz w:val="20"/>
                <w:szCs w:val="20"/>
                <w:lang w:val="en-GB" w:eastAsia="ja-JP"/>
                <w14:ligatures w14:val="none"/>
              </w:rPr>
            </w:pPr>
            <w:r w:rsidRPr="00FA057D">
              <w:rPr>
                <w:rFonts w:asciiTheme="majorHAnsi" w:eastAsiaTheme="majorEastAsia" w:hAnsiTheme="majorHAnsi" w:cstheme="majorBidi"/>
                <w:b/>
                <w:bCs/>
                <w:color w:val="176E82"/>
                <w:kern w:val="0"/>
                <w:sz w:val="20"/>
                <w:szCs w:val="20"/>
                <w:lang w:val="en-GB" w:eastAsia="ja-JP"/>
                <w14:ligatures w14:val="none"/>
              </w:rPr>
              <w:t>Checklist Item</w:t>
            </w:r>
          </w:p>
        </w:tc>
        <w:tc>
          <w:tcPr>
            <w:tcW w:w="1337" w:type="dxa"/>
            <w:shd w:val="clear" w:color="auto" w:fill="E8E8E8" w:themeFill="background2"/>
          </w:tcPr>
          <w:p w14:paraId="39918E12" w14:textId="1672930E" w:rsidR="0037225E" w:rsidRPr="00FA057D" w:rsidRDefault="0037225E" w:rsidP="2D09D73D">
            <w:pPr>
              <w:rPr>
                <w:rFonts w:asciiTheme="majorHAnsi" w:eastAsiaTheme="majorEastAsia" w:hAnsiTheme="majorHAnsi" w:cstheme="majorBidi"/>
                <w:b/>
                <w:bCs/>
                <w:color w:val="176E82"/>
                <w:sz w:val="20"/>
                <w:szCs w:val="20"/>
                <w:lang w:val="en-GB" w:eastAsia="ja-JP"/>
              </w:rPr>
            </w:pPr>
            <w:r w:rsidRPr="2D09D73D">
              <w:rPr>
                <w:rFonts w:asciiTheme="majorHAnsi" w:eastAsiaTheme="majorEastAsia" w:hAnsiTheme="majorHAnsi" w:cstheme="majorBidi"/>
                <w:b/>
                <w:bCs/>
                <w:color w:val="176E82"/>
                <w:kern w:val="0"/>
                <w:sz w:val="20"/>
                <w:szCs w:val="20"/>
                <w:lang w:val="en-GB" w:eastAsia="ja-JP"/>
                <w14:ligatures w14:val="none"/>
              </w:rPr>
              <w:t xml:space="preserve">Reported on Page </w:t>
            </w:r>
            <w:r w:rsidR="00FA057D" w:rsidRPr="2D09D73D">
              <w:rPr>
                <w:rFonts w:asciiTheme="majorHAnsi" w:eastAsiaTheme="majorEastAsia" w:hAnsiTheme="majorHAnsi" w:cstheme="majorBidi"/>
                <w:b/>
                <w:bCs/>
                <w:color w:val="176E82"/>
                <w:kern w:val="0"/>
                <w:sz w:val="20"/>
                <w:szCs w:val="20"/>
                <w:lang w:val="en-GB" w:eastAsia="ja-JP"/>
                <w14:ligatures w14:val="none"/>
              </w:rPr>
              <w:t>No.</w:t>
            </w:r>
          </w:p>
          <w:p w14:paraId="58FF5A5D" w14:textId="7E9F3379" w:rsidR="0037225E" w:rsidRPr="00FA057D" w:rsidRDefault="06746A3B" w:rsidP="2D09D73D">
            <w:pPr>
              <w:rPr>
                <w:rFonts w:asciiTheme="majorHAnsi" w:eastAsiaTheme="majorEastAsia" w:hAnsiTheme="majorHAnsi" w:cstheme="majorBidi"/>
                <w:b/>
                <w:bCs/>
                <w:color w:val="176E82"/>
                <w:kern w:val="0"/>
                <w:sz w:val="20"/>
                <w:szCs w:val="20"/>
                <w:lang w:val="en-GB" w:eastAsia="ja-JP"/>
                <w14:ligatures w14:val="none"/>
              </w:rPr>
            </w:pPr>
            <w:r w:rsidRPr="2D09D73D">
              <w:rPr>
                <w:rFonts w:asciiTheme="majorHAnsi" w:eastAsiaTheme="majorEastAsia" w:hAnsiTheme="majorHAnsi" w:cstheme="majorBidi"/>
                <w:b/>
                <w:bCs/>
                <w:color w:val="176E82"/>
                <w:sz w:val="20"/>
                <w:szCs w:val="20"/>
                <w:lang w:val="en-GB" w:eastAsia="ja-JP"/>
              </w:rPr>
              <w:t>(include relevant comments)</w:t>
            </w:r>
          </w:p>
        </w:tc>
      </w:tr>
      <w:tr w:rsidR="006851D1" w:rsidRPr="00FA057D" w14:paraId="123E65DC" w14:textId="77777777" w:rsidTr="2D09D73D">
        <w:tc>
          <w:tcPr>
            <w:tcW w:w="1695" w:type="dxa"/>
            <w:vMerge w:val="restart"/>
          </w:tcPr>
          <w:p w14:paraId="7B54A765" w14:textId="0E6C63E9" w:rsidR="006851D1" w:rsidRPr="00FA057D" w:rsidRDefault="006851D1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Title and Summary</w:t>
            </w:r>
          </w:p>
        </w:tc>
        <w:tc>
          <w:tcPr>
            <w:tcW w:w="627" w:type="dxa"/>
          </w:tcPr>
          <w:p w14:paraId="79A6C918" w14:textId="4383C69B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1a</w:t>
            </w:r>
          </w:p>
        </w:tc>
        <w:tc>
          <w:tcPr>
            <w:tcW w:w="10289" w:type="dxa"/>
          </w:tcPr>
          <w:p w14:paraId="0E7DA438" w14:textId="66CF150F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5148E0">
              <w:rPr>
                <w:rFonts w:eastAsiaTheme="minorEastAsia"/>
                <w:kern w:val="0"/>
                <w:sz w:val="20"/>
                <w:szCs w:val="20"/>
                <w:lang w:val="en-GB" w:eastAsia="ja-JP"/>
                <w14:ligatures w14:val="none"/>
              </w:rPr>
              <w:t>Trial title clearly identifies the study as a clinical trial.</w:t>
            </w:r>
          </w:p>
        </w:tc>
        <w:tc>
          <w:tcPr>
            <w:tcW w:w="1337" w:type="dxa"/>
          </w:tcPr>
          <w:p w14:paraId="0511AD9F" w14:textId="7777777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6851D1" w:rsidRPr="00FA057D" w14:paraId="2C338A77" w14:textId="77777777" w:rsidTr="2D09D73D">
        <w:tc>
          <w:tcPr>
            <w:tcW w:w="1695" w:type="dxa"/>
            <w:vMerge/>
          </w:tcPr>
          <w:p w14:paraId="7ED66C21" w14:textId="77777777" w:rsidR="006851D1" w:rsidRPr="00FA057D" w:rsidRDefault="006851D1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02FF2B92" w14:textId="5D509484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1b</w:t>
            </w:r>
          </w:p>
        </w:tc>
        <w:tc>
          <w:tcPr>
            <w:tcW w:w="10289" w:type="dxa"/>
          </w:tcPr>
          <w:p w14:paraId="12374401" w14:textId="467D4A1E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5148E0">
              <w:rPr>
                <w:rFonts w:eastAsiaTheme="minorEastAsia"/>
                <w:kern w:val="0"/>
                <w:sz w:val="20"/>
                <w:szCs w:val="20"/>
                <w:lang w:val="en-GB" w:eastAsia="ja-JP"/>
                <w14:ligatures w14:val="none"/>
              </w:rPr>
              <w:t>Structured summary includes study design, objectives, methods, key outcomes, and anticipated impact.</w:t>
            </w:r>
          </w:p>
        </w:tc>
        <w:tc>
          <w:tcPr>
            <w:tcW w:w="1337" w:type="dxa"/>
          </w:tcPr>
          <w:p w14:paraId="6D38842C" w14:textId="7777777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6851D1" w:rsidRPr="00FA057D" w14:paraId="1B77FA99" w14:textId="77777777" w:rsidTr="2D09D73D">
        <w:tc>
          <w:tcPr>
            <w:tcW w:w="1695" w:type="dxa"/>
            <w:vMerge w:val="restart"/>
          </w:tcPr>
          <w:p w14:paraId="5053C215" w14:textId="37A281C1" w:rsidR="006851D1" w:rsidRPr="00FA057D" w:rsidRDefault="006851D1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Background and Rationale</w:t>
            </w:r>
          </w:p>
        </w:tc>
        <w:tc>
          <w:tcPr>
            <w:tcW w:w="627" w:type="dxa"/>
          </w:tcPr>
          <w:p w14:paraId="38498B14" w14:textId="5800219F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2a</w:t>
            </w:r>
          </w:p>
        </w:tc>
        <w:tc>
          <w:tcPr>
            <w:tcW w:w="10289" w:type="dxa"/>
          </w:tcPr>
          <w:p w14:paraId="786943DF" w14:textId="7D17978D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Clear scientific background, including justification for the study and how it addresses a clinical need or research gap.</w:t>
            </w:r>
          </w:p>
        </w:tc>
        <w:tc>
          <w:tcPr>
            <w:tcW w:w="1337" w:type="dxa"/>
          </w:tcPr>
          <w:p w14:paraId="795DB865" w14:textId="7777777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6851D1" w:rsidRPr="00FA057D" w14:paraId="7960129F" w14:textId="77777777" w:rsidTr="2D09D73D">
        <w:tc>
          <w:tcPr>
            <w:tcW w:w="1695" w:type="dxa"/>
            <w:vMerge/>
          </w:tcPr>
          <w:p w14:paraId="64D57574" w14:textId="77777777" w:rsidR="006851D1" w:rsidRPr="00FA057D" w:rsidRDefault="006851D1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6C07D3FB" w14:textId="3A8451A2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2b</w:t>
            </w:r>
          </w:p>
        </w:tc>
        <w:tc>
          <w:tcPr>
            <w:tcW w:w="10289" w:type="dxa"/>
          </w:tcPr>
          <w:p w14:paraId="035C3328" w14:textId="67E5FB3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Statement on how the trial aligns with current best practices and clinical guidelines.</w:t>
            </w:r>
          </w:p>
        </w:tc>
        <w:tc>
          <w:tcPr>
            <w:tcW w:w="1337" w:type="dxa"/>
          </w:tcPr>
          <w:p w14:paraId="03233976" w14:textId="7777777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6851D1" w:rsidRPr="00FA057D" w14:paraId="13E65283" w14:textId="77777777" w:rsidTr="2D09D73D">
        <w:tc>
          <w:tcPr>
            <w:tcW w:w="1695" w:type="dxa"/>
            <w:vMerge/>
          </w:tcPr>
          <w:p w14:paraId="75B744CA" w14:textId="77777777" w:rsidR="006851D1" w:rsidRPr="00FA057D" w:rsidRDefault="006851D1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12D6E0DD" w14:textId="09822315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2c</w:t>
            </w:r>
          </w:p>
        </w:tc>
        <w:tc>
          <w:tcPr>
            <w:tcW w:w="10289" w:type="dxa"/>
          </w:tcPr>
          <w:p w14:paraId="587D2BEA" w14:textId="7C0BB888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Discussion of how lived experience perspectives influenced the study design.</w:t>
            </w:r>
          </w:p>
        </w:tc>
        <w:tc>
          <w:tcPr>
            <w:tcW w:w="1337" w:type="dxa"/>
          </w:tcPr>
          <w:p w14:paraId="550AA199" w14:textId="7777777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6851D1" w:rsidRPr="00FA057D" w14:paraId="7C49BF66" w14:textId="77777777" w:rsidTr="2D09D73D">
        <w:tc>
          <w:tcPr>
            <w:tcW w:w="1695" w:type="dxa"/>
            <w:vMerge w:val="restart"/>
          </w:tcPr>
          <w:p w14:paraId="05F81C99" w14:textId="1BADBBFE" w:rsidR="006851D1" w:rsidRPr="00FA057D" w:rsidRDefault="006851D1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Study Objectives and Outcomes</w:t>
            </w:r>
          </w:p>
        </w:tc>
        <w:tc>
          <w:tcPr>
            <w:tcW w:w="627" w:type="dxa"/>
          </w:tcPr>
          <w:p w14:paraId="1A6DC51E" w14:textId="7235772B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3a</w:t>
            </w:r>
          </w:p>
        </w:tc>
        <w:tc>
          <w:tcPr>
            <w:tcW w:w="10289" w:type="dxa"/>
          </w:tcPr>
          <w:p w14:paraId="002FD7D5" w14:textId="433E848C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Clearly defined </w:t>
            </w:r>
            <w:r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objectives or hypothesis</w:t>
            </w:r>
          </w:p>
        </w:tc>
        <w:tc>
          <w:tcPr>
            <w:tcW w:w="1337" w:type="dxa"/>
          </w:tcPr>
          <w:p w14:paraId="4677C83E" w14:textId="7777777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6851D1" w:rsidRPr="00FA057D" w14:paraId="32CB1357" w14:textId="77777777" w:rsidTr="2D09D73D">
        <w:tc>
          <w:tcPr>
            <w:tcW w:w="1695" w:type="dxa"/>
            <w:vMerge/>
          </w:tcPr>
          <w:p w14:paraId="3440A238" w14:textId="77777777" w:rsidR="006851D1" w:rsidRPr="00FA057D" w:rsidRDefault="006851D1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2E9C030E" w14:textId="41147532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3b</w:t>
            </w:r>
          </w:p>
        </w:tc>
        <w:tc>
          <w:tcPr>
            <w:tcW w:w="10289" w:type="dxa"/>
          </w:tcPr>
          <w:p w14:paraId="322DF938" w14:textId="40ACB765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Pre-specified primary and secondary outcome measures, including how and when they will be assessed.</w:t>
            </w:r>
          </w:p>
        </w:tc>
        <w:tc>
          <w:tcPr>
            <w:tcW w:w="1337" w:type="dxa"/>
          </w:tcPr>
          <w:p w14:paraId="28BE979C" w14:textId="7777777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6851D1" w:rsidRPr="00FA057D" w14:paraId="1024D128" w14:textId="77777777" w:rsidTr="2D09D73D">
        <w:tc>
          <w:tcPr>
            <w:tcW w:w="1695" w:type="dxa"/>
            <w:vMerge/>
          </w:tcPr>
          <w:p w14:paraId="7042014A" w14:textId="77777777" w:rsidR="006851D1" w:rsidRPr="00FA057D" w:rsidRDefault="006851D1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2F3856F0" w14:textId="71EC8FD2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3c</w:t>
            </w:r>
          </w:p>
        </w:tc>
        <w:tc>
          <w:tcPr>
            <w:tcW w:w="10289" w:type="dxa"/>
          </w:tcPr>
          <w:p w14:paraId="1F6C13F9" w14:textId="6F78AC1E" w:rsidR="006851D1" w:rsidRPr="00FA057D" w:rsidRDefault="006851D1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Consideration of patient-reported outcomes where applicable.</w:t>
            </w:r>
          </w:p>
        </w:tc>
        <w:tc>
          <w:tcPr>
            <w:tcW w:w="1337" w:type="dxa"/>
          </w:tcPr>
          <w:p w14:paraId="104708AF" w14:textId="77777777" w:rsidR="006851D1" w:rsidRPr="00FA057D" w:rsidRDefault="006851D1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FA057D" w:rsidRPr="00FA057D" w14:paraId="0143689C" w14:textId="77777777" w:rsidTr="2D09D73D">
        <w:tc>
          <w:tcPr>
            <w:tcW w:w="1695" w:type="dxa"/>
            <w:vMerge w:val="restart"/>
          </w:tcPr>
          <w:p w14:paraId="5B0649AF" w14:textId="77777777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Trial Design and Methodology</w:t>
            </w:r>
          </w:p>
          <w:p w14:paraId="1B45A05C" w14:textId="77777777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  <w:p w14:paraId="4DF2D2F8" w14:textId="471C8B5E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77946562" w14:textId="0F332075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4a</w:t>
            </w:r>
          </w:p>
        </w:tc>
        <w:tc>
          <w:tcPr>
            <w:tcW w:w="10289" w:type="dxa"/>
          </w:tcPr>
          <w:p w14:paraId="13025305" w14:textId="310775E9" w:rsidR="00FA057D" w:rsidRPr="00FA057D" w:rsidRDefault="00FA057D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Description of trial design (e.g., parallel, factorial, crossover), including allocation ratio.</w:t>
            </w:r>
          </w:p>
        </w:tc>
        <w:tc>
          <w:tcPr>
            <w:tcW w:w="1337" w:type="dxa"/>
          </w:tcPr>
          <w:p w14:paraId="5B37A861" w14:textId="77777777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FA057D" w:rsidRPr="00FA057D" w14:paraId="6165D384" w14:textId="77777777" w:rsidTr="2D09D73D">
        <w:tc>
          <w:tcPr>
            <w:tcW w:w="1695" w:type="dxa"/>
            <w:vMerge/>
          </w:tcPr>
          <w:p w14:paraId="310AA4DD" w14:textId="77777777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00637F2A" w14:textId="01AB073A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4b</w:t>
            </w:r>
          </w:p>
        </w:tc>
        <w:tc>
          <w:tcPr>
            <w:tcW w:w="10289" w:type="dxa"/>
          </w:tcPr>
          <w:p w14:paraId="04122FAD" w14:textId="6F5B32EC" w:rsidR="00FA057D" w:rsidRPr="00FA057D" w:rsidRDefault="00FA057D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Any planned adaptive trial features (if applicable).</w:t>
            </w:r>
          </w:p>
        </w:tc>
        <w:tc>
          <w:tcPr>
            <w:tcW w:w="1337" w:type="dxa"/>
          </w:tcPr>
          <w:p w14:paraId="48BBA2EA" w14:textId="77777777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FA057D" w:rsidRPr="00FA057D" w14:paraId="313EBEDF" w14:textId="77777777" w:rsidTr="2D09D73D">
        <w:tc>
          <w:tcPr>
            <w:tcW w:w="1695" w:type="dxa"/>
            <w:vMerge/>
          </w:tcPr>
          <w:p w14:paraId="446DEA44" w14:textId="77777777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47C10B45" w14:textId="6C4972FD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4c</w:t>
            </w:r>
          </w:p>
        </w:tc>
        <w:tc>
          <w:tcPr>
            <w:tcW w:w="10289" w:type="dxa"/>
          </w:tcPr>
          <w:p w14:paraId="53DA245E" w14:textId="62E0CAC4" w:rsidR="00FA057D" w:rsidRPr="00FA057D" w:rsidRDefault="00127A54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Clear e</w:t>
            </w:r>
            <w:r w:rsidR="00FA057D"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ligibility criteria for participants.</w:t>
            </w:r>
          </w:p>
        </w:tc>
        <w:tc>
          <w:tcPr>
            <w:tcW w:w="1337" w:type="dxa"/>
          </w:tcPr>
          <w:p w14:paraId="72B1FCDE" w14:textId="77777777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FA057D" w:rsidRPr="00FA057D" w14:paraId="3A66F73D" w14:textId="77777777" w:rsidTr="2D09D73D">
        <w:tc>
          <w:tcPr>
            <w:tcW w:w="1695" w:type="dxa"/>
            <w:vMerge/>
          </w:tcPr>
          <w:p w14:paraId="6F0A7E6C" w14:textId="77777777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00A0E7CE" w14:textId="53582560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4d</w:t>
            </w:r>
          </w:p>
        </w:tc>
        <w:tc>
          <w:tcPr>
            <w:tcW w:w="10289" w:type="dxa"/>
          </w:tcPr>
          <w:p w14:paraId="37E972F9" w14:textId="74E6727B" w:rsidR="00FA057D" w:rsidRPr="00FA057D" w:rsidRDefault="00FA057D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Settings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and locations where participants will be recruited.</w:t>
            </w:r>
          </w:p>
        </w:tc>
        <w:tc>
          <w:tcPr>
            <w:tcW w:w="1337" w:type="dxa"/>
          </w:tcPr>
          <w:p w14:paraId="11EC8996" w14:textId="77777777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FA057D" w:rsidRPr="00FA057D" w14:paraId="547CF0A0" w14:textId="77777777" w:rsidTr="2D09D73D">
        <w:tc>
          <w:tcPr>
            <w:tcW w:w="1695" w:type="dxa"/>
            <w:vMerge/>
          </w:tcPr>
          <w:p w14:paraId="2F8C54A3" w14:textId="77777777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3597C450" w14:textId="1D167BAE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4e</w:t>
            </w:r>
          </w:p>
        </w:tc>
        <w:tc>
          <w:tcPr>
            <w:tcW w:w="10289" w:type="dxa"/>
          </w:tcPr>
          <w:p w14:paraId="1A52F566" w14:textId="7E08C749" w:rsidR="00FA057D" w:rsidRPr="00FA057D" w:rsidRDefault="00FA057D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Settings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and locations where </w:t>
            </w:r>
            <w:r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data will be collected.</w:t>
            </w:r>
          </w:p>
        </w:tc>
        <w:tc>
          <w:tcPr>
            <w:tcW w:w="1337" w:type="dxa"/>
          </w:tcPr>
          <w:p w14:paraId="7B9D16B4" w14:textId="77777777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FA057D" w:rsidRPr="00FA057D" w14:paraId="52FB4603" w14:textId="77777777" w:rsidTr="2D09D73D">
        <w:tc>
          <w:tcPr>
            <w:tcW w:w="1695" w:type="dxa"/>
            <w:vMerge/>
          </w:tcPr>
          <w:p w14:paraId="6D3EF93D" w14:textId="77777777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23EC88F5" w14:textId="726680F2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4f</w:t>
            </w:r>
          </w:p>
        </w:tc>
        <w:tc>
          <w:tcPr>
            <w:tcW w:w="10289" w:type="dxa"/>
          </w:tcPr>
          <w:p w14:paraId="444ED2C8" w14:textId="16AB670F" w:rsidR="00FA057D" w:rsidRPr="00FA057D" w:rsidRDefault="00FA057D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Plan for inclusion of diverse populations, including First Nations and CALD (Culturally and Linguistically Diverse) communities.</w:t>
            </w:r>
          </w:p>
        </w:tc>
        <w:tc>
          <w:tcPr>
            <w:tcW w:w="1337" w:type="dxa"/>
          </w:tcPr>
          <w:p w14:paraId="1EF909D7" w14:textId="77777777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FA057D" w:rsidRPr="00FA057D" w14:paraId="153A15A6" w14:textId="77777777" w:rsidTr="2D09D73D">
        <w:tc>
          <w:tcPr>
            <w:tcW w:w="1695" w:type="dxa"/>
            <w:vMerge/>
          </w:tcPr>
          <w:p w14:paraId="55D118AE" w14:textId="77777777" w:rsidR="00FA057D" w:rsidRPr="00FA057D" w:rsidRDefault="00FA057D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51ACBFF3" w14:textId="49886CE7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4g</w:t>
            </w:r>
          </w:p>
        </w:tc>
        <w:tc>
          <w:tcPr>
            <w:tcW w:w="10289" w:type="dxa"/>
          </w:tcPr>
          <w:p w14:paraId="6B4CA6F7" w14:textId="2F150A28" w:rsidR="00FA057D" w:rsidRPr="00FA057D" w:rsidRDefault="00FA057D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Discussion of potential recruitment challenges and mitigation strategies.</w:t>
            </w:r>
          </w:p>
        </w:tc>
        <w:tc>
          <w:tcPr>
            <w:tcW w:w="1337" w:type="dxa"/>
          </w:tcPr>
          <w:p w14:paraId="76AE3BD3" w14:textId="77777777" w:rsidR="00FA057D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C71400" w:rsidRPr="00FA057D" w14:paraId="7C6DB165" w14:textId="77777777" w:rsidTr="2D09D73D">
        <w:tc>
          <w:tcPr>
            <w:tcW w:w="1695" w:type="dxa"/>
            <w:vMerge w:val="restart"/>
          </w:tcPr>
          <w:p w14:paraId="6C580BF2" w14:textId="77C074FB" w:rsidR="00C71400" w:rsidRPr="00FA057D" w:rsidRDefault="00C71400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5148E0">
              <w:rPr>
                <w:rFonts w:eastAsia="Times New Roman" w:cs="Times New Roman"/>
                <w:color w:val="176E82"/>
                <w:kern w:val="0"/>
                <w:sz w:val="20"/>
                <w:szCs w:val="20"/>
                <w:lang w:eastAsia="en-GB"/>
                <w14:ligatures w14:val="none"/>
              </w:rPr>
              <w:t xml:space="preserve">Sample Size </w:t>
            </w:r>
            <w:r w:rsidRPr="00FA057D">
              <w:rPr>
                <w:rFonts w:eastAsia="Times New Roman" w:cs="Times New Roman"/>
                <w:color w:val="176E82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5148E0">
              <w:rPr>
                <w:rFonts w:eastAsia="Times New Roman" w:cs="Times New Roman"/>
                <w:color w:val="176E82"/>
                <w:kern w:val="0"/>
                <w:sz w:val="20"/>
                <w:szCs w:val="20"/>
                <w:lang w:eastAsia="en-GB"/>
                <w14:ligatures w14:val="none"/>
              </w:rPr>
              <w:t xml:space="preserve"> Statistical Considerations</w:t>
            </w:r>
          </w:p>
        </w:tc>
        <w:tc>
          <w:tcPr>
            <w:tcW w:w="627" w:type="dxa"/>
          </w:tcPr>
          <w:p w14:paraId="08CF2DC4" w14:textId="0FC28174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5a</w:t>
            </w:r>
          </w:p>
        </w:tc>
        <w:tc>
          <w:tcPr>
            <w:tcW w:w="10289" w:type="dxa"/>
          </w:tcPr>
          <w:p w14:paraId="0F1B6C6E" w14:textId="50E9B9A1" w:rsidR="00C71400" w:rsidRPr="00FA057D" w:rsidRDefault="00C71400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Sample size justification, including power calculations.</w:t>
            </w:r>
          </w:p>
        </w:tc>
        <w:tc>
          <w:tcPr>
            <w:tcW w:w="1337" w:type="dxa"/>
          </w:tcPr>
          <w:p w14:paraId="2A1B8297" w14:textId="77777777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C71400" w:rsidRPr="00FA057D" w14:paraId="04B29D31" w14:textId="77777777" w:rsidTr="2D09D73D">
        <w:tc>
          <w:tcPr>
            <w:tcW w:w="1695" w:type="dxa"/>
            <w:vMerge/>
          </w:tcPr>
          <w:p w14:paraId="7B292216" w14:textId="77777777" w:rsidR="00C71400" w:rsidRPr="00FA057D" w:rsidRDefault="00C71400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740D91D0" w14:textId="64247196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5b</w:t>
            </w:r>
          </w:p>
        </w:tc>
        <w:tc>
          <w:tcPr>
            <w:tcW w:w="10289" w:type="dxa"/>
          </w:tcPr>
          <w:p w14:paraId="479FC116" w14:textId="36261738" w:rsidR="00C71400" w:rsidRPr="00FA057D" w:rsidRDefault="00C71400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Consideration of subgroup analyses based on demographics or disease characteristics.</w:t>
            </w:r>
          </w:p>
        </w:tc>
        <w:tc>
          <w:tcPr>
            <w:tcW w:w="1337" w:type="dxa"/>
          </w:tcPr>
          <w:p w14:paraId="56BF51D1" w14:textId="77777777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C71400" w:rsidRPr="00FA057D" w14:paraId="45607028" w14:textId="77777777" w:rsidTr="2D09D73D">
        <w:tc>
          <w:tcPr>
            <w:tcW w:w="1695" w:type="dxa"/>
            <w:vMerge/>
          </w:tcPr>
          <w:p w14:paraId="0255F3E3" w14:textId="77777777" w:rsidR="00C71400" w:rsidRPr="00FA057D" w:rsidRDefault="00C71400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367A0862" w14:textId="114D738E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5c</w:t>
            </w:r>
          </w:p>
        </w:tc>
        <w:tc>
          <w:tcPr>
            <w:tcW w:w="10289" w:type="dxa"/>
          </w:tcPr>
          <w:p w14:paraId="02A064EF" w14:textId="126D98E1" w:rsidR="00C71400" w:rsidRPr="00FA057D" w:rsidRDefault="00C71400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Strategies for handling missing data and dropouts.</w:t>
            </w:r>
          </w:p>
        </w:tc>
        <w:tc>
          <w:tcPr>
            <w:tcW w:w="1337" w:type="dxa"/>
          </w:tcPr>
          <w:p w14:paraId="5E4CDA52" w14:textId="77777777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C71400" w:rsidRPr="00FA057D" w14:paraId="599B4F53" w14:textId="77777777" w:rsidTr="2D09D73D">
        <w:trPr>
          <w:trHeight w:val="49"/>
        </w:trPr>
        <w:tc>
          <w:tcPr>
            <w:tcW w:w="1695" w:type="dxa"/>
            <w:vMerge/>
          </w:tcPr>
          <w:p w14:paraId="1621460D" w14:textId="77777777" w:rsidR="00C71400" w:rsidRPr="00FA057D" w:rsidRDefault="00C71400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15892283" w14:textId="151A3210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5d</w:t>
            </w:r>
          </w:p>
        </w:tc>
        <w:tc>
          <w:tcPr>
            <w:tcW w:w="10289" w:type="dxa"/>
          </w:tcPr>
          <w:p w14:paraId="48FDC17F" w14:textId="2EE002DD" w:rsidR="00C71400" w:rsidRPr="00FA057D" w:rsidRDefault="00C71400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Plan for interim analysis and stopping guidelines (if applicable).</w:t>
            </w:r>
          </w:p>
        </w:tc>
        <w:tc>
          <w:tcPr>
            <w:tcW w:w="1337" w:type="dxa"/>
          </w:tcPr>
          <w:p w14:paraId="49F51108" w14:textId="77777777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C71400" w:rsidRPr="00FA057D" w14:paraId="34BA0D66" w14:textId="77777777" w:rsidTr="2D09D73D">
        <w:trPr>
          <w:trHeight w:val="49"/>
        </w:trPr>
        <w:tc>
          <w:tcPr>
            <w:tcW w:w="1695" w:type="dxa"/>
            <w:vMerge/>
          </w:tcPr>
          <w:p w14:paraId="3898CAD0" w14:textId="77777777" w:rsidR="00C71400" w:rsidRPr="00FA057D" w:rsidRDefault="00C71400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58A95EA3" w14:textId="20E290F6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5e</w:t>
            </w:r>
          </w:p>
        </w:tc>
        <w:tc>
          <w:tcPr>
            <w:tcW w:w="10289" w:type="dxa"/>
          </w:tcPr>
          <w:p w14:paraId="74A07239" w14:textId="60A0CABC" w:rsidR="00C71400" w:rsidRPr="005148E0" w:rsidRDefault="00C71400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Was a biostatistician involved in the design of the study/protocol (if yes, please specify details including unit/team)</w:t>
            </w:r>
          </w:p>
        </w:tc>
        <w:tc>
          <w:tcPr>
            <w:tcW w:w="1337" w:type="dxa"/>
          </w:tcPr>
          <w:p w14:paraId="4A4ADAD6" w14:textId="77777777" w:rsidR="00C71400" w:rsidRPr="00FA057D" w:rsidRDefault="00C71400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6D0217D9" w14:textId="77777777" w:rsidTr="2D09D73D">
        <w:tc>
          <w:tcPr>
            <w:tcW w:w="1695" w:type="dxa"/>
            <w:vMerge w:val="restart"/>
          </w:tcPr>
          <w:p w14:paraId="1C4DA264" w14:textId="3B22E015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Intervention and Comparators</w:t>
            </w:r>
          </w:p>
        </w:tc>
        <w:tc>
          <w:tcPr>
            <w:tcW w:w="627" w:type="dxa"/>
          </w:tcPr>
          <w:p w14:paraId="695BA59A" w14:textId="7D055F68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6a</w:t>
            </w:r>
          </w:p>
        </w:tc>
        <w:tc>
          <w:tcPr>
            <w:tcW w:w="10289" w:type="dxa"/>
          </w:tcPr>
          <w:p w14:paraId="7BECE586" w14:textId="794E0778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Detailed description of intervention(s) and comparator(s).</w:t>
            </w:r>
          </w:p>
        </w:tc>
        <w:tc>
          <w:tcPr>
            <w:tcW w:w="1337" w:type="dxa"/>
          </w:tcPr>
          <w:p w14:paraId="4A2E4B0D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35B0AF50" w14:textId="77777777" w:rsidTr="2D09D73D">
        <w:tc>
          <w:tcPr>
            <w:tcW w:w="1695" w:type="dxa"/>
            <w:vMerge/>
          </w:tcPr>
          <w:p w14:paraId="63224F89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365236DA" w14:textId="316CAB8F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6b</w:t>
            </w:r>
          </w:p>
        </w:tc>
        <w:tc>
          <w:tcPr>
            <w:tcW w:w="10289" w:type="dxa"/>
          </w:tcPr>
          <w:p w14:paraId="0B0F1B3F" w14:textId="72BDE02D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Information on how and when interventions will be administered.</w:t>
            </w:r>
          </w:p>
        </w:tc>
        <w:tc>
          <w:tcPr>
            <w:tcW w:w="1337" w:type="dxa"/>
          </w:tcPr>
          <w:p w14:paraId="5D94EF64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25813FCB" w14:textId="77777777" w:rsidTr="2D09D73D">
        <w:tc>
          <w:tcPr>
            <w:tcW w:w="1695" w:type="dxa"/>
            <w:vMerge/>
          </w:tcPr>
          <w:p w14:paraId="662A99F9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0B61C226" w14:textId="26BDB2F8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6c</w:t>
            </w:r>
          </w:p>
        </w:tc>
        <w:tc>
          <w:tcPr>
            <w:tcW w:w="10289" w:type="dxa"/>
          </w:tcPr>
          <w:p w14:paraId="4061D35E" w14:textId="35B426EE" w:rsidR="00FA057D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If a lifestyle or behavio</w:t>
            </w:r>
            <w:r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u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ral intervention, details on implementation and adherence tracking.</w:t>
            </w:r>
          </w:p>
        </w:tc>
        <w:tc>
          <w:tcPr>
            <w:tcW w:w="1337" w:type="dxa"/>
          </w:tcPr>
          <w:p w14:paraId="03F69365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2B0A24DD" w14:textId="77777777" w:rsidTr="2D09D73D">
        <w:tc>
          <w:tcPr>
            <w:tcW w:w="1695" w:type="dxa"/>
            <w:vMerge w:val="restart"/>
          </w:tcPr>
          <w:p w14:paraId="642A799A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Randomisation and Blinding</w:t>
            </w:r>
          </w:p>
          <w:p w14:paraId="4C87E9FA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  <w:p w14:paraId="6941CA46" w14:textId="0D2A2A29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1BF9D1FF" w14:textId="291DD591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7a</w:t>
            </w:r>
          </w:p>
        </w:tc>
        <w:tc>
          <w:tcPr>
            <w:tcW w:w="10289" w:type="dxa"/>
          </w:tcPr>
          <w:p w14:paraId="59F9F30F" w14:textId="0F0ECD13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Description of randomi</w:t>
            </w:r>
            <w:r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ation method used.</w:t>
            </w:r>
          </w:p>
        </w:tc>
        <w:tc>
          <w:tcPr>
            <w:tcW w:w="1337" w:type="dxa"/>
          </w:tcPr>
          <w:p w14:paraId="64EE74F7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77DFF522" w14:textId="77777777" w:rsidTr="2D09D73D">
        <w:tc>
          <w:tcPr>
            <w:tcW w:w="1695" w:type="dxa"/>
            <w:vMerge/>
          </w:tcPr>
          <w:p w14:paraId="68674F55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5E5B52EF" w14:textId="4DDAAE3A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7b</w:t>
            </w:r>
          </w:p>
        </w:tc>
        <w:tc>
          <w:tcPr>
            <w:tcW w:w="10289" w:type="dxa"/>
          </w:tcPr>
          <w:p w14:paraId="7089799B" w14:textId="3D1DF6C9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Allocation concealment mechanism and who is responsible for implementing it.</w:t>
            </w:r>
          </w:p>
        </w:tc>
        <w:tc>
          <w:tcPr>
            <w:tcW w:w="1337" w:type="dxa"/>
          </w:tcPr>
          <w:p w14:paraId="650B26E4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20BEC01B" w14:textId="77777777" w:rsidTr="2D09D73D">
        <w:tc>
          <w:tcPr>
            <w:tcW w:w="1695" w:type="dxa"/>
            <w:vMerge/>
          </w:tcPr>
          <w:p w14:paraId="0EF0DD18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495E932C" w14:textId="08CD0626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7c</w:t>
            </w:r>
          </w:p>
        </w:tc>
        <w:tc>
          <w:tcPr>
            <w:tcW w:w="10289" w:type="dxa"/>
          </w:tcPr>
          <w:p w14:paraId="4C40D454" w14:textId="0DE592DB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Blinding procedures (if applicable), including who is blinded </w:t>
            </w:r>
            <w:r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(e.g. participants, care providers, outcome assessors) 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and how.</w:t>
            </w:r>
          </w:p>
        </w:tc>
        <w:tc>
          <w:tcPr>
            <w:tcW w:w="1337" w:type="dxa"/>
          </w:tcPr>
          <w:p w14:paraId="6E1E7015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083384F9" w14:textId="77777777" w:rsidTr="2D09D73D">
        <w:tc>
          <w:tcPr>
            <w:tcW w:w="1695" w:type="dxa"/>
            <w:vMerge w:val="restart"/>
          </w:tcPr>
          <w:p w14:paraId="58BB4F6D" w14:textId="67DDC121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5148E0">
              <w:rPr>
                <w:rFonts w:eastAsia="Times New Roman" w:cs="Times New Roman"/>
                <w:color w:val="176E82"/>
                <w:kern w:val="0"/>
                <w:sz w:val="20"/>
                <w:szCs w:val="20"/>
                <w:lang w:eastAsia="en-GB"/>
                <w14:ligatures w14:val="none"/>
              </w:rPr>
              <w:t xml:space="preserve">Ethical </w:t>
            </w:r>
            <w:r w:rsidRPr="00FA057D">
              <w:rPr>
                <w:rFonts w:eastAsia="Times New Roman" w:cs="Times New Roman"/>
                <w:color w:val="176E82"/>
                <w:kern w:val="0"/>
                <w:sz w:val="20"/>
                <w:szCs w:val="20"/>
                <w:lang w:eastAsia="en-GB"/>
                <w14:ligatures w14:val="none"/>
              </w:rPr>
              <w:t>and</w:t>
            </w:r>
            <w:r w:rsidRPr="005148E0">
              <w:rPr>
                <w:rFonts w:eastAsia="Times New Roman" w:cs="Times New Roman"/>
                <w:color w:val="176E82"/>
                <w:kern w:val="0"/>
                <w:sz w:val="20"/>
                <w:szCs w:val="20"/>
                <w:lang w:eastAsia="en-GB"/>
                <w14:ligatures w14:val="none"/>
              </w:rPr>
              <w:t xml:space="preserve"> Regulatory Considerations</w:t>
            </w:r>
          </w:p>
        </w:tc>
        <w:tc>
          <w:tcPr>
            <w:tcW w:w="627" w:type="dxa"/>
          </w:tcPr>
          <w:p w14:paraId="24E2E74F" w14:textId="1B08FB42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8a</w:t>
            </w:r>
          </w:p>
        </w:tc>
        <w:tc>
          <w:tcPr>
            <w:tcW w:w="10289" w:type="dxa"/>
          </w:tcPr>
          <w:p w14:paraId="2FD08BF4" w14:textId="034840EF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Statement on ethics approval (or plans for submission).</w:t>
            </w:r>
          </w:p>
        </w:tc>
        <w:tc>
          <w:tcPr>
            <w:tcW w:w="1337" w:type="dxa"/>
          </w:tcPr>
          <w:p w14:paraId="6E95E9B4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0A811210" w14:textId="77777777" w:rsidTr="2D09D73D">
        <w:tc>
          <w:tcPr>
            <w:tcW w:w="1695" w:type="dxa"/>
            <w:vMerge/>
          </w:tcPr>
          <w:p w14:paraId="3423978A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547962D2" w14:textId="6D1EE18D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8b</w:t>
            </w:r>
          </w:p>
        </w:tc>
        <w:tc>
          <w:tcPr>
            <w:tcW w:w="10289" w:type="dxa"/>
          </w:tcPr>
          <w:p w14:paraId="4FD0FC63" w14:textId="61C1C5DA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Informed consent process, including consideration for low-literacy participants.</w:t>
            </w:r>
          </w:p>
        </w:tc>
        <w:tc>
          <w:tcPr>
            <w:tcW w:w="1337" w:type="dxa"/>
          </w:tcPr>
          <w:p w14:paraId="1F6F4399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75178372" w14:textId="77777777" w:rsidTr="2D09D73D">
        <w:tc>
          <w:tcPr>
            <w:tcW w:w="1695" w:type="dxa"/>
            <w:vMerge/>
          </w:tcPr>
          <w:p w14:paraId="4B0A1E1F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5E3258A9" w14:textId="5E775C58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8c</w:t>
            </w:r>
          </w:p>
        </w:tc>
        <w:tc>
          <w:tcPr>
            <w:tcW w:w="10289" w:type="dxa"/>
          </w:tcPr>
          <w:p w14:paraId="4C803D96" w14:textId="0CCD5624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Plan for ensuring cultural safety and respect for First Nations participants.</w:t>
            </w:r>
          </w:p>
        </w:tc>
        <w:tc>
          <w:tcPr>
            <w:tcW w:w="1337" w:type="dxa"/>
          </w:tcPr>
          <w:p w14:paraId="6EC7766F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16E372E2" w14:textId="77777777" w:rsidTr="2D09D73D">
        <w:tc>
          <w:tcPr>
            <w:tcW w:w="1695" w:type="dxa"/>
            <w:vMerge/>
          </w:tcPr>
          <w:p w14:paraId="74A2E62B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2864FC3B" w14:textId="433ACE19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8d</w:t>
            </w:r>
          </w:p>
        </w:tc>
        <w:tc>
          <w:tcPr>
            <w:tcW w:w="10289" w:type="dxa"/>
          </w:tcPr>
          <w:p w14:paraId="452D199B" w14:textId="359CD1B2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Risk-benefit assessment and mitigation strategies.</w:t>
            </w:r>
          </w:p>
        </w:tc>
        <w:tc>
          <w:tcPr>
            <w:tcW w:w="1337" w:type="dxa"/>
          </w:tcPr>
          <w:p w14:paraId="6E3C35A8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01F34A7B" w14:textId="77777777" w:rsidTr="2D09D73D">
        <w:tc>
          <w:tcPr>
            <w:tcW w:w="1695" w:type="dxa"/>
            <w:vMerge w:val="restart"/>
          </w:tcPr>
          <w:p w14:paraId="3B5E19F4" w14:textId="604D5952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Feasibility and Recruitment Plan</w:t>
            </w:r>
          </w:p>
        </w:tc>
        <w:tc>
          <w:tcPr>
            <w:tcW w:w="627" w:type="dxa"/>
          </w:tcPr>
          <w:p w14:paraId="2416713F" w14:textId="4DB57223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9a</w:t>
            </w:r>
          </w:p>
        </w:tc>
        <w:tc>
          <w:tcPr>
            <w:tcW w:w="10289" w:type="dxa"/>
          </w:tcPr>
          <w:p w14:paraId="0C033BEE" w14:textId="50E2DD11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Estimated participant recruitment timeline and feasibility justification.</w:t>
            </w:r>
          </w:p>
        </w:tc>
        <w:tc>
          <w:tcPr>
            <w:tcW w:w="1337" w:type="dxa"/>
          </w:tcPr>
          <w:p w14:paraId="731EDC38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7C28F5F0" w14:textId="77777777" w:rsidTr="2D09D73D">
        <w:tc>
          <w:tcPr>
            <w:tcW w:w="1695" w:type="dxa"/>
            <w:vMerge/>
          </w:tcPr>
          <w:p w14:paraId="59FE9D42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17E3D8A7" w14:textId="26CB746C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9b</w:t>
            </w:r>
          </w:p>
        </w:tc>
        <w:tc>
          <w:tcPr>
            <w:tcW w:w="10289" w:type="dxa"/>
          </w:tcPr>
          <w:p w14:paraId="1AFB32D2" w14:textId="2EF908C2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Planned recruitment strategies (e.g., community outreach, clinician referrals, digital recruitment).</w:t>
            </w:r>
          </w:p>
        </w:tc>
        <w:tc>
          <w:tcPr>
            <w:tcW w:w="1337" w:type="dxa"/>
          </w:tcPr>
          <w:p w14:paraId="31D965F3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3EDF4983" w14:textId="77777777" w:rsidTr="2D09D73D">
        <w:tc>
          <w:tcPr>
            <w:tcW w:w="1695" w:type="dxa"/>
            <w:vMerge/>
          </w:tcPr>
          <w:p w14:paraId="0E0DD4D8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43AB101A" w14:textId="7A11E68C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9c</w:t>
            </w:r>
          </w:p>
        </w:tc>
        <w:tc>
          <w:tcPr>
            <w:tcW w:w="10289" w:type="dxa"/>
          </w:tcPr>
          <w:p w14:paraId="149580AD" w14:textId="1D4B1234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Contingency plan for slow recruitment.</w:t>
            </w:r>
          </w:p>
        </w:tc>
        <w:tc>
          <w:tcPr>
            <w:tcW w:w="1337" w:type="dxa"/>
          </w:tcPr>
          <w:p w14:paraId="46762E69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1C56AC22" w14:textId="77777777" w:rsidTr="2D09D73D">
        <w:tc>
          <w:tcPr>
            <w:tcW w:w="1695" w:type="dxa"/>
            <w:vMerge/>
          </w:tcPr>
          <w:p w14:paraId="7A8669D0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11963DD0" w14:textId="2768C04F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9d</w:t>
            </w:r>
          </w:p>
        </w:tc>
        <w:tc>
          <w:tcPr>
            <w:tcW w:w="10289" w:type="dxa"/>
          </w:tcPr>
          <w:p w14:paraId="4BCE0198" w14:textId="4139FC76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Strategies to ensure trial completion (e.g., participant retention, incentives).</w:t>
            </w:r>
          </w:p>
        </w:tc>
        <w:tc>
          <w:tcPr>
            <w:tcW w:w="1337" w:type="dxa"/>
          </w:tcPr>
          <w:p w14:paraId="3920046D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272B0755" w14:textId="77777777" w:rsidTr="2D09D73D">
        <w:tc>
          <w:tcPr>
            <w:tcW w:w="1695" w:type="dxa"/>
            <w:vMerge w:val="restart"/>
          </w:tcPr>
          <w:p w14:paraId="5427E1B2" w14:textId="2B7C6CA1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Budgeting and Funding</w:t>
            </w:r>
          </w:p>
        </w:tc>
        <w:tc>
          <w:tcPr>
            <w:tcW w:w="627" w:type="dxa"/>
          </w:tcPr>
          <w:p w14:paraId="190A3E69" w14:textId="2C869BA0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10a</w:t>
            </w:r>
          </w:p>
        </w:tc>
        <w:tc>
          <w:tcPr>
            <w:tcW w:w="10289" w:type="dxa"/>
          </w:tcPr>
          <w:p w14:paraId="39090654" w14:textId="1C09CF48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Itemi</w:t>
            </w:r>
            <w:r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ed budget with justification.</w:t>
            </w:r>
          </w:p>
        </w:tc>
        <w:tc>
          <w:tcPr>
            <w:tcW w:w="1337" w:type="dxa"/>
          </w:tcPr>
          <w:p w14:paraId="2A44A998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1B1C7CCD" w14:textId="77777777" w:rsidTr="2D09D73D">
        <w:tc>
          <w:tcPr>
            <w:tcW w:w="1695" w:type="dxa"/>
            <w:vMerge/>
          </w:tcPr>
          <w:p w14:paraId="580C64AB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6E7EDDFE" w14:textId="48DB9039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10b</w:t>
            </w:r>
          </w:p>
        </w:tc>
        <w:tc>
          <w:tcPr>
            <w:tcW w:w="10289" w:type="dxa"/>
          </w:tcPr>
          <w:p w14:paraId="14174C5E" w14:textId="484B087A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Funding sources identified and confirmed (if applicable).</w:t>
            </w:r>
          </w:p>
        </w:tc>
        <w:tc>
          <w:tcPr>
            <w:tcW w:w="1337" w:type="dxa"/>
          </w:tcPr>
          <w:p w14:paraId="5CD9659F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59FAAF2B" w14:textId="77777777" w:rsidTr="2D09D73D">
        <w:tc>
          <w:tcPr>
            <w:tcW w:w="1695" w:type="dxa"/>
            <w:vMerge/>
          </w:tcPr>
          <w:p w14:paraId="39576CF1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69FB2E71" w14:textId="173123DB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10c</w:t>
            </w:r>
          </w:p>
        </w:tc>
        <w:tc>
          <w:tcPr>
            <w:tcW w:w="10289" w:type="dxa"/>
          </w:tcPr>
          <w:p w14:paraId="64319D89" w14:textId="1027AA5B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Consideration of trial sustainability beyond initial funding.</w:t>
            </w:r>
          </w:p>
        </w:tc>
        <w:tc>
          <w:tcPr>
            <w:tcW w:w="1337" w:type="dxa"/>
          </w:tcPr>
          <w:p w14:paraId="5E756D9B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6F91DB17" w14:textId="77777777" w:rsidTr="2D09D73D">
        <w:tc>
          <w:tcPr>
            <w:tcW w:w="1695" w:type="dxa"/>
            <w:vMerge w:val="restart"/>
          </w:tcPr>
          <w:p w14:paraId="3BEC73D8" w14:textId="7383A1C3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Data Management and Analysis</w:t>
            </w:r>
          </w:p>
        </w:tc>
        <w:tc>
          <w:tcPr>
            <w:tcW w:w="627" w:type="dxa"/>
          </w:tcPr>
          <w:p w14:paraId="7925035A" w14:textId="3D492536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11a</w:t>
            </w:r>
          </w:p>
        </w:tc>
        <w:tc>
          <w:tcPr>
            <w:tcW w:w="10289" w:type="dxa"/>
          </w:tcPr>
          <w:p w14:paraId="1BFE8464" w14:textId="4D1589FA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Plan for data collection, storage, and security.</w:t>
            </w:r>
          </w:p>
        </w:tc>
        <w:tc>
          <w:tcPr>
            <w:tcW w:w="1337" w:type="dxa"/>
          </w:tcPr>
          <w:p w14:paraId="0E29AB00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7E18CB7E" w14:textId="77777777" w:rsidTr="2D09D73D">
        <w:tc>
          <w:tcPr>
            <w:tcW w:w="1695" w:type="dxa"/>
            <w:vMerge/>
          </w:tcPr>
          <w:p w14:paraId="228EAAC2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563990DE" w14:textId="6045F340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11b</w:t>
            </w:r>
          </w:p>
        </w:tc>
        <w:tc>
          <w:tcPr>
            <w:tcW w:w="10289" w:type="dxa"/>
          </w:tcPr>
          <w:p w14:paraId="79777DEB" w14:textId="184395E4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Compliance with privacy laws and ethical data sharing practices.</w:t>
            </w:r>
          </w:p>
        </w:tc>
        <w:tc>
          <w:tcPr>
            <w:tcW w:w="1337" w:type="dxa"/>
          </w:tcPr>
          <w:p w14:paraId="7826A870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5C43EE0D" w14:textId="77777777" w:rsidTr="2D09D73D">
        <w:tc>
          <w:tcPr>
            <w:tcW w:w="1695" w:type="dxa"/>
            <w:vMerge/>
          </w:tcPr>
          <w:p w14:paraId="0D9DBDAB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77820CB4" w14:textId="2C73E64B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11c</w:t>
            </w:r>
          </w:p>
        </w:tc>
        <w:tc>
          <w:tcPr>
            <w:tcW w:w="10289" w:type="dxa"/>
          </w:tcPr>
          <w:p w14:paraId="532E4F73" w14:textId="6DA2416C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Statistical analysis plan, including how primary and secondary outcomes will be assessed.</w:t>
            </w:r>
          </w:p>
        </w:tc>
        <w:tc>
          <w:tcPr>
            <w:tcW w:w="1337" w:type="dxa"/>
          </w:tcPr>
          <w:p w14:paraId="32AAC492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0447B969" w14:textId="77777777" w:rsidTr="2D09D73D">
        <w:tc>
          <w:tcPr>
            <w:tcW w:w="1695" w:type="dxa"/>
            <w:vMerge/>
          </w:tcPr>
          <w:p w14:paraId="2BBFF4DF" w14:textId="77777777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7E21E387" w14:textId="1E0C1EB5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11d</w:t>
            </w:r>
          </w:p>
        </w:tc>
        <w:tc>
          <w:tcPr>
            <w:tcW w:w="10289" w:type="dxa"/>
          </w:tcPr>
          <w:p w14:paraId="7522AE0C" w14:textId="28DC919F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Strategy for making de-identified data publicly available where appropriate.</w:t>
            </w:r>
          </w:p>
        </w:tc>
        <w:tc>
          <w:tcPr>
            <w:tcW w:w="1337" w:type="dxa"/>
          </w:tcPr>
          <w:p w14:paraId="4E7BF3E0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368BC4C1" w14:textId="77777777" w:rsidTr="2D09D73D">
        <w:tc>
          <w:tcPr>
            <w:tcW w:w="1695" w:type="dxa"/>
            <w:vMerge w:val="restart"/>
          </w:tcPr>
          <w:p w14:paraId="0E8F4951" w14:textId="29116068" w:rsidR="00B55CC2" w:rsidRPr="00FA057D" w:rsidRDefault="00B55CC2" w:rsidP="0037225E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00FA057D">
              <w:rPr>
                <w:color w:val="176E82"/>
                <w:sz w:val="20"/>
                <w:szCs w:val="20"/>
                <w:lang w:val="en-GB" w:eastAsia="ja-JP"/>
              </w:rPr>
              <w:t>Knowledge Translation and Potential Impact</w:t>
            </w:r>
          </w:p>
        </w:tc>
        <w:tc>
          <w:tcPr>
            <w:tcW w:w="627" w:type="dxa"/>
          </w:tcPr>
          <w:p w14:paraId="29FC522A" w14:textId="593A89F9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12a</w:t>
            </w:r>
          </w:p>
        </w:tc>
        <w:tc>
          <w:tcPr>
            <w:tcW w:w="10289" w:type="dxa"/>
          </w:tcPr>
          <w:p w14:paraId="4FE8CF67" w14:textId="03DA768A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How will study results be disseminated (e.g., publications, policy briefs, community reports)?</w:t>
            </w:r>
          </w:p>
        </w:tc>
        <w:tc>
          <w:tcPr>
            <w:tcW w:w="1337" w:type="dxa"/>
          </w:tcPr>
          <w:p w14:paraId="31697A76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103B6C88" w14:textId="77777777" w:rsidTr="2D09D73D">
        <w:tc>
          <w:tcPr>
            <w:tcW w:w="1695" w:type="dxa"/>
            <w:vMerge/>
          </w:tcPr>
          <w:p w14:paraId="380C9051" w14:textId="77777777" w:rsidR="00B55CC2" w:rsidRPr="00FA057D" w:rsidRDefault="00B55CC2" w:rsidP="0037225E">
            <w:pPr>
              <w:rPr>
                <w:b/>
                <w:bCs/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550952A9" w14:textId="1679D855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12b</w:t>
            </w:r>
          </w:p>
        </w:tc>
        <w:tc>
          <w:tcPr>
            <w:tcW w:w="10289" w:type="dxa"/>
          </w:tcPr>
          <w:p w14:paraId="61B4F210" w14:textId="144ADB44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Plans for engagement with stakeholders, clinicians, policymakers, and the diabetes community.</w:t>
            </w:r>
          </w:p>
        </w:tc>
        <w:tc>
          <w:tcPr>
            <w:tcW w:w="1337" w:type="dxa"/>
          </w:tcPr>
          <w:p w14:paraId="75B73364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55AB4786" w14:textId="77777777" w:rsidTr="2D09D73D">
        <w:tc>
          <w:tcPr>
            <w:tcW w:w="1695" w:type="dxa"/>
            <w:vMerge/>
          </w:tcPr>
          <w:p w14:paraId="6F296970" w14:textId="77777777" w:rsidR="00B55CC2" w:rsidRPr="00FA057D" w:rsidRDefault="00B55CC2" w:rsidP="0037225E">
            <w:pPr>
              <w:rPr>
                <w:b/>
                <w:bCs/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22BEEA5F" w14:textId="792FF814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12c</w:t>
            </w:r>
          </w:p>
        </w:tc>
        <w:tc>
          <w:tcPr>
            <w:tcW w:w="10289" w:type="dxa"/>
          </w:tcPr>
          <w:p w14:paraId="1131FB95" w14:textId="4C81F9F1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Potential impact on clinical practice, health outcomes, or diabetes care.</w:t>
            </w:r>
          </w:p>
        </w:tc>
        <w:tc>
          <w:tcPr>
            <w:tcW w:w="1337" w:type="dxa"/>
          </w:tcPr>
          <w:p w14:paraId="458D3807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00B55CC2" w:rsidRPr="00FA057D" w14:paraId="51DFBF71" w14:textId="77777777" w:rsidTr="2D09D73D">
        <w:tc>
          <w:tcPr>
            <w:tcW w:w="1695" w:type="dxa"/>
            <w:vMerge/>
          </w:tcPr>
          <w:p w14:paraId="642C79AF" w14:textId="77777777" w:rsidR="00B55CC2" w:rsidRPr="00FA057D" w:rsidRDefault="00B55CC2" w:rsidP="0037225E">
            <w:pPr>
              <w:rPr>
                <w:b/>
                <w:bCs/>
                <w:color w:val="176E82"/>
                <w:sz w:val="20"/>
                <w:szCs w:val="20"/>
                <w:lang w:val="en-GB" w:eastAsia="ja-JP"/>
              </w:rPr>
            </w:pPr>
          </w:p>
        </w:tc>
        <w:tc>
          <w:tcPr>
            <w:tcW w:w="627" w:type="dxa"/>
          </w:tcPr>
          <w:p w14:paraId="194517DA" w14:textId="79BC5347" w:rsidR="00B55CC2" w:rsidRPr="00FA057D" w:rsidRDefault="00FA057D" w:rsidP="0037225E">
            <w:pPr>
              <w:rPr>
                <w:sz w:val="20"/>
                <w:szCs w:val="20"/>
                <w:lang w:val="en-GB" w:eastAsia="ja-JP"/>
              </w:rPr>
            </w:pPr>
            <w:r w:rsidRPr="00FA057D">
              <w:rPr>
                <w:sz w:val="20"/>
                <w:szCs w:val="20"/>
                <w:lang w:val="en-GB" w:eastAsia="ja-JP"/>
              </w:rPr>
              <w:t>12d</w:t>
            </w:r>
          </w:p>
        </w:tc>
        <w:tc>
          <w:tcPr>
            <w:tcW w:w="10289" w:type="dxa"/>
          </w:tcPr>
          <w:p w14:paraId="0AB0C18B" w14:textId="3EEE3D09" w:rsidR="00B55CC2" w:rsidRPr="00FA057D" w:rsidRDefault="00B55CC2" w:rsidP="0037225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Statement on how the findings may improve </w:t>
            </w:r>
            <w:r w:rsidR="00FA057D"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lives of people living with diabetes (e.g. 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access to care</w:t>
            </w:r>
            <w:r w:rsidR="00FA057D"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reduce health disparities</w:t>
            </w:r>
            <w:r w:rsidR="00FA057D" w:rsidRPr="00FA057D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5148E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1337" w:type="dxa"/>
          </w:tcPr>
          <w:p w14:paraId="39FD9F94" w14:textId="77777777" w:rsidR="00B55CC2" w:rsidRPr="00FA057D" w:rsidRDefault="00B55CC2" w:rsidP="0037225E">
            <w:pPr>
              <w:rPr>
                <w:sz w:val="20"/>
                <w:szCs w:val="20"/>
                <w:lang w:val="en-GB" w:eastAsia="ja-JP"/>
              </w:rPr>
            </w:pPr>
          </w:p>
        </w:tc>
      </w:tr>
      <w:tr w:rsidR="2D09D73D" w14:paraId="3F81EA93" w14:textId="77777777" w:rsidTr="2D09D73D">
        <w:trPr>
          <w:trHeight w:val="300"/>
        </w:trPr>
        <w:tc>
          <w:tcPr>
            <w:tcW w:w="1695" w:type="dxa"/>
          </w:tcPr>
          <w:p w14:paraId="5563D556" w14:textId="7AB6EAE3" w:rsidR="7EAC4CB5" w:rsidRDefault="7EAC4CB5" w:rsidP="2D09D73D">
            <w:pPr>
              <w:rPr>
                <w:color w:val="176E82"/>
                <w:sz w:val="20"/>
                <w:szCs w:val="20"/>
                <w:lang w:val="en-GB" w:eastAsia="ja-JP"/>
              </w:rPr>
            </w:pPr>
            <w:r w:rsidRPr="2D09D73D">
              <w:rPr>
                <w:color w:val="176E82"/>
                <w:sz w:val="20"/>
                <w:szCs w:val="20"/>
                <w:lang w:val="en-GB" w:eastAsia="ja-JP"/>
              </w:rPr>
              <w:t>Additional information or comments (optional)</w:t>
            </w:r>
          </w:p>
        </w:tc>
        <w:tc>
          <w:tcPr>
            <w:tcW w:w="627" w:type="dxa"/>
          </w:tcPr>
          <w:p w14:paraId="13400E87" w14:textId="46ADA38B" w:rsidR="7EAC4CB5" w:rsidRDefault="7EAC4CB5" w:rsidP="2D09D73D">
            <w:pPr>
              <w:rPr>
                <w:sz w:val="20"/>
                <w:szCs w:val="20"/>
                <w:lang w:val="en-GB" w:eastAsia="ja-JP"/>
              </w:rPr>
            </w:pPr>
            <w:r w:rsidRPr="2D09D73D">
              <w:rPr>
                <w:sz w:val="20"/>
                <w:szCs w:val="20"/>
                <w:lang w:val="en-GB" w:eastAsia="ja-JP"/>
              </w:rPr>
              <w:t>13</w:t>
            </w:r>
          </w:p>
        </w:tc>
        <w:tc>
          <w:tcPr>
            <w:tcW w:w="10289" w:type="dxa"/>
          </w:tcPr>
          <w:p w14:paraId="22F8CE79" w14:textId="6473BC21" w:rsidR="7EAC4CB5" w:rsidRDefault="7EAC4CB5" w:rsidP="2D09D73D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2D09D73D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Please include comments if </w:t>
            </w:r>
            <w:r w:rsidR="001E3203">
              <w:rPr>
                <w:rFonts w:eastAsia="Times New Roman" w:cs="Times New Roman"/>
                <w:sz w:val="20"/>
                <w:szCs w:val="20"/>
                <w:lang w:eastAsia="en-GB"/>
              </w:rPr>
              <w:t>applicable.</w:t>
            </w:r>
          </w:p>
        </w:tc>
        <w:tc>
          <w:tcPr>
            <w:tcW w:w="1337" w:type="dxa"/>
          </w:tcPr>
          <w:p w14:paraId="7DD9D5AF" w14:textId="68A882FE" w:rsidR="2D09D73D" w:rsidRDefault="2D09D73D" w:rsidP="2D09D73D">
            <w:pPr>
              <w:rPr>
                <w:sz w:val="20"/>
                <w:szCs w:val="20"/>
                <w:lang w:val="en-GB" w:eastAsia="ja-JP"/>
              </w:rPr>
            </w:pPr>
          </w:p>
        </w:tc>
      </w:tr>
    </w:tbl>
    <w:p w14:paraId="79D21697" w14:textId="6795BD24" w:rsidR="0037225E" w:rsidRPr="005148E0" w:rsidRDefault="0037225E" w:rsidP="0037225E">
      <w:pPr>
        <w:rPr>
          <w:sz w:val="22"/>
          <w:szCs w:val="22"/>
          <w:lang w:val="en-GB" w:eastAsia="ja-JP"/>
        </w:rPr>
      </w:pPr>
    </w:p>
    <w:p w14:paraId="4C0FED95" w14:textId="42931CF7" w:rsidR="2D09D73D" w:rsidRDefault="2D09D73D" w:rsidP="2D09D73D">
      <w:pPr>
        <w:rPr>
          <w:sz w:val="22"/>
          <w:szCs w:val="22"/>
          <w:lang w:val="en-GB" w:eastAsia="ja-JP"/>
        </w:rPr>
      </w:pPr>
    </w:p>
    <w:p w14:paraId="027D5D77" w14:textId="3EAE31B1" w:rsidR="2D09D73D" w:rsidRDefault="2D09D73D" w:rsidP="2D09D73D">
      <w:pPr>
        <w:rPr>
          <w:sz w:val="22"/>
          <w:szCs w:val="22"/>
          <w:lang w:val="en-GB" w:eastAsia="ja-JP"/>
        </w:rPr>
      </w:pPr>
    </w:p>
    <w:p w14:paraId="381300D4" w14:textId="4B158A46" w:rsidR="005148E0" w:rsidRPr="005148E0" w:rsidRDefault="005148E0" w:rsidP="00503002">
      <w:pPr>
        <w:rPr>
          <w:rFonts w:eastAsia="Times New Roman" w:cs="Times New Roman"/>
          <w:b/>
          <w:bCs/>
          <w:color w:val="176E82"/>
          <w:kern w:val="0"/>
          <w:sz w:val="22"/>
          <w:szCs w:val="22"/>
          <w:lang w:eastAsia="en-GB"/>
          <w14:ligatures w14:val="none"/>
        </w:rPr>
      </w:pPr>
      <w:r w:rsidRPr="005148E0">
        <w:rPr>
          <w:rFonts w:eastAsia="Times New Roman" w:cs="Times New Roman"/>
          <w:b/>
          <w:bCs/>
          <w:color w:val="176E82"/>
          <w:kern w:val="0"/>
          <w:sz w:val="22"/>
          <w:szCs w:val="22"/>
          <w:lang w:eastAsia="en-GB"/>
          <w14:ligatures w14:val="none"/>
        </w:rPr>
        <w:t>Submission Instructions:</w:t>
      </w:r>
    </w:p>
    <w:p w14:paraId="4C13A72C" w14:textId="77777777" w:rsidR="005148E0" w:rsidRPr="005148E0" w:rsidRDefault="005148E0" w:rsidP="00503002">
      <w:pPr>
        <w:numPr>
          <w:ilvl w:val="0"/>
          <w:numId w:val="1"/>
        </w:numPr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5148E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Complete this checklist and submit it along with your protocol.</w:t>
      </w:r>
    </w:p>
    <w:p w14:paraId="29011AE1" w14:textId="1CFC782A" w:rsidR="005148E0" w:rsidRPr="005148E0" w:rsidRDefault="005148E0" w:rsidP="005148E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5148E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>Email to</w:t>
      </w:r>
      <w:r w:rsidR="00FA057D" w:rsidRPr="00FA057D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 ADCTN-info@unimelb.edu.au</w:t>
      </w:r>
    </w:p>
    <w:p w14:paraId="2A70DFB0" w14:textId="77777777" w:rsidR="005148E0" w:rsidRPr="005148E0" w:rsidRDefault="005148E0" w:rsidP="005148E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</w:pPr>
      <w:r w:rsidRPr="005148E0">
        <w:rPr>
          <w:rFonts w:eastAsia="Times New Roman" w:cs="Times New Roman"/>
          <w:kern w:val="0"/>
          <w:sz w:val="20"/>
          <w:szCs w:val="20"/>
          <w:lang w:eastAsia="en-GB"/>
          <w14:ligatures w14:val="none"/>
        </w:rPr>
        <w:t xml:space="preserve">Submission deadline: </w:t>
      </w:r>
      <w:r w:rsidRPr="005148E0">
        <w:rPr>
          <w:rFonts w:eastAsia="Times New Roman" w:cs="Times New Roman"/>
          <w:kern w:val="0"/>
          <w:sz w:val="20"/>
          <w:szCs w:val="20"/>
          <w:highlight w:val="yellow"/>
          <w:lang w:eastAsia="en-GB"/>
          <w14:ligatures w14:val="none"/>
        </w:rPr>
        <w:t>[Insert Date]</w:t>
      </w:r>
    </w:p>
    <w:p w14:paraId="7F9B282E" w14:textId="072BAD66" w:rsidR="006C4415" w:rsidRPr="00503002" w:rsidRDefault="00BB6C90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mc:AlternateContent>
          <mc:Choice Requires="wps">
            <w:drawing>
              <wp:inline distT="0" distB="0" distL="0" distR="0" wp14:anchorId="20A66DB0" wp14:editId="0F6D02C9">
                <wp:extent cx="5731510" cy="635"/>
                <wp:effectExtent l="0" t="31750" r="0" b="36830"/>
                <wp:docPr id="324645711" name="Horizontal L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FFCCA5" id="Horizontal Line 3" o:spid="_x0000_s1026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sectPr w:rsidR="006C4415" w:rsidRPr="00503002" w:rsidSect="00B04D4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13DA" w14:textId="77777777" w:rsidR="006E394D" w:rsidRDefault="006E394D" w:rsidP="00B04D47">
      <w:r>
        <w:separator/>
      </w:r>
    </w:p>
  </w:endnote>
  <w:endnote w:type="continuationSeparator" w:id="0">
    <w:p w14:paraId="7E237BB0" w14:textId="77777777" w:rsidR="006E394D" w:rsidRDefault="006E394D" w:rsidP="00B0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D699" w14:textId="77777777" w:rsidR="006E394D" w:rsidRDefault="006E394D" w:rsidP="00B04D47">
      <w:r>
        <w:separator/>
      </w:r>
    </w:p>
  </w:footnote>
  <w:footnote w:type="continuationSeparator" w:id="0">
    <w:p w14:paraId="5FDEFDEF" w14:textId="77777777" w:rsidR="006E394D" w:rsidRDefault="006E394D" w:rsidP="00B0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B4FA" w14:textId="24F03802" w:rsidR="00B04D47" w:rsidRDefault="00B04D47">
    <w:pPr>
      <w:pStyle w:val="Header"/>
    </w:pPr>
    <w:r w:rsidRPr="00A074C7">
      <w:rPr>
        <w:noProof/>
      </w:rPr>
      <w:drawing>
        <wp:anchor distT="0" distB="0" distL="114300" distR="114300" simplePos="0" relativeHeight="251658240" behindDoc="1" locked="0" layoutInCell="1" allowOverlap="1" wp14:anchorId="648FDA83" wp14:editId="0424820A">
          <wp:simplePos x="0" y="0"/>
          <wp:positionH relativeFrom="column">
            <wp:posOffset>-149225</wp:posOffset>
          </wp:positionH>
          <wp:positionV relativeFrom="paragraph">
            <wp:posOffset>-170768</wp:posOffset>
          </wp:positionV>
          <wp:extent cx="2810312" cy="621158"/>
          <wp:effectExtent l="0" t="0" r="0" b="1270"/>
          <wp:wrapNone/>
          <wp:docPr id="1297511563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511563" name="Picture 1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0312" cy="621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0EC75" w14:textId="757F0503" w:rsidR="00B04D47" w:rsidRDefault="00B04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423E5"/>
    <w:multiLevelType w:val="hybridMultilevel"/>
    <w:tmpl w:val="711A9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67D72"/>
    <w:multiLevelType w:val="multilevel"/>
    <w:tmpl w:val="A67E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31836">
    <w:abstractNumId w:val="1"/>
  </w:num>
  <w:num w:numId="2" w16cid:durableId="8230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E0"/>
    <w:rsid w:val="00014159"/>
    <w:rsid w:val="00022631"/>
    <w:rsid w:val="000579C5"/>
    <w:rsid w:val="00075215"/>
    <w:rsid w:val="00080A10"/>
    <w:rsid w:val="0009515A"/>
    <w:rsid w:val="000C6B03"/>
    <w:rsid w:val="000F5DEF"/>
    <w:rsid w:val="0010509E"/>
    <w:rsid w:val="00106AF4"/>
    <w:rsid w:val="00127A54"/>
    <w:rsid w:val="0014157F"/>
    <w:rsid w:val="001B719F"/>
    <w:rsid w:val="001C5812"/>
    <w:rsid w:val="001E3203"/>
    <w:rsid w:val="0020051C"/>
    <w:rsid w:val="002332F3"/>
    <w:rsid w:val="00242468"/>
    <w:rsid w:val="0027762F"/>
    <w:rsid w:val="002801F4"/>
    <w:rsid w:val="00293F03"/>
    <w:rsid w:val="002C2310"/>
    <w:rsid w:val="002F2D21"/>
    <w:rsid w:val="003063F6"/>
    <w:rsid w:val="00321775"/>
    <w:rsid w:val="00360FDE"/>
    <w:rsid w:val="0037225E"/>
    <w:rsid w:val="003A12AF"/>
    <w:rsid w:val="00423F7C"/>
    <w:rsid w:val="004266FB"/>
    <w:rsid w:val="004301FA"/>
    <w:rsid w:val="00471384"/>
    <w:rsid w:val="004E02FD"/>
    <w:rsid w:val="00503002"/>
    <w:rsid w:val="005148E0"/>
    <w:rsid w:val="0054741E"/>
    <w:rsid w:val="0055364C"/>
    <w:rsid w:val="00580B41"/>
    <w:rsid w:val="005A3B2F"/>
    <w:rsid w:val="005B36B9"/>
    <w:rsid w:val="005C2550"/>
    <w:rsid w:val="005E60E5"/>
    <w:rsid w:val="005F5C04"/>
    <w:rsid w:val="00662CDB"/>
    <w:rsid w:val="006851D1"/>
    <w:rsid w:val="0068690E"/>
    <w:rsid w:val="006935C5"/>
    <w:rsid w:val="00694FE3"/>
    <w:rsid w:val="006C1596"/>
    <w:rsid w:val="006C4415"/>
    <w:rsid w:val="006C544A"/>
    <w:rsid w:val="006C7B83"/>
    <w:rsid w:val="006E210C"/>
    <w:rsid w:val="006E2570"/>
    <w:rsid w:val="006E394D"/>
    <w:rsid w:val="006F431D"/>
    <w:rsid w:val="00717FEA"/>
    <w:rsid w:val="00722711"/>
    <w:rsid w:val="0074476E"/>
    <w:rsid w:val="00744CE8"/>
    <w:rsid w:val="0077078F"/>
    <w:rsid w:val="007936B3"/>
    <w:rsid w:val="007D6912"/>
    <w:rsid w:val="007F119F"/>
    <w:rsid w:val="00817140"/>
    <w:rsid w:val="00871846"/>
    <w:rsid w:val="00874699"/>
    <w:rsid w:val="008825CD"/>
    <w:rsid w:val="00890615"/>
    <w:rsid w:val="008C3F7F"/>
    <w:rsid w:val="008D208E"/>
    <w:rsid w:val="008F5D54"/>
    <w:rsid w:val="00915E38"/>
    <w:rsid w:val="009374A2"/>
    <w:rsid w:val="00987D76"/>
    <w:rsid w:val="009C5DE7"/>
    <w:rsid w:val="009E477D"/>
    <w:rsid w:val="00A51833"/>
    <w:rsid w:val="00A51ACA"/>
    <w:rsid w:val="00A51B7C"/>
    <w:rsid w:val="00A51E95"/>
    <w:rsid w:val="00A958EC"/>
    <w:rsid w:val="00A96981"/>
    <w:rsid w:val="00AE3A18"/>
    <w:rsid w:val="00AE438F"/>
    <w:rsid w:val="00AF0212"/>
    <w:rsid w:val="00B04D47"/>
    <w:rsid w:val="00B55CC2"/>
    <w:rsid w:val="00B94735"/>
    <w:rsid w:val="00BB084F"/>
    <w:rsid w:val="00BB4CEB"/>
    <w:rsid w:val="00BB6C90"/>
    <w:rsid w:val="00BC1D44"/>
    <w:rsid w:val="00BD2A8F"/>
    <w:rsid w:val="00BF1D12"/>
    <w:rsid w:val="00BF6E32"/>
    <w:rsid w:val="00C122AD"/>
    <w:rsid w:val="00C70B72"/>
    <w:rsid w:val="00C71400"/>
    <w:rsid w:val="00CE31E7"/>
    <w:rsid w:val="00D023E0"/>
    <w:rsid w:val="00D3666E"/>
    <w:rsid w:val="00DA04A8"/>
    <w:rsid w:val="00DB2070"/>
    <w:rsid w:val="00DC349D"/>
    <w:rsid w:val="00DC584F"/>
    <w:rsid w:val="00DD6498"/>
    <w:rsid w:val="00E30362"/>
    <w:rsid w:val="00E42C18"/>
    <w:rsid w:val="00E46BAD"/>
    <w:rsid w:val="00E672BE"/>
    <w:rsid w:val="00E97D02"/>
    <w:rsid w:val="00ED3E0F"/>
    <w:rsid w:val="00EF610C"/>
    <w:rsid w:val="00F53A92"/>
    <w:rsid w:val="00FA057D"/>
    <w:rsid w:val="00FA1496"/>
    <w:rsid w:val="00FB1FF9"/>
    <w:rsid w:val="00FD51FD"/>
    <w:rsid w:val="06746A3B"/>
    <w:rsid w:val="0A4338BA"/>
    <w:rsid w:val="0D1EE99A"/>
    <w:rsid w:val="0DA8724D"/>
    <w:rsid w:val="21D1B754"/>
    <w:rsid w:val="2D09D73D"/>
    <w:rsid w:val="31CE4C96"/>
    <w:rsid w:val="4012C91C"/>
    <w:rsid w:val="58654C3C"/>
    <w:rsid w:val="68316AC0"/>
    <w:rsid w:val="6F6A02E2"/>
    <w:rsid w:val="7EA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C86A64"/>
  <w15:chartTrackingRefBased/>
  <w15:docId w15:val="{DA0A940A-8E35-4A06-A429-D0495D61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4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8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8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8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48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148E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04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D47"/>
  </w:style>
  <w:style w:type="paragraph" w:styleId="Footer">
    <w:name w:val="footer"/>
    <w:basedOn w:val="Normal"/>
    <w:link w:val="FooterChar"/>
    <w:uiPriority w:val="99"/>
    <w:unhideWhenUsed/>
    <w:rsid w:val="00B04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D47"/>
  </w:style>
  <w:style w:type="table" w:styleId="TableGrid">
    <w:name w:val="Table Grid"/>
    <w:basedOn w:val="TableNormal"/>
    <w:uiPriority w:val="39"/>
    <w:rsid w:val="0037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10A4211E05D42890BAFED02114130" ma:contentTypeVersion="17" ma:contentTypeDescription="Create a new document." ma:contentTypeScope="" ma:versionID="32cd7bd956e78dd438c1f4179131afbf">
  <xsd:schema xmlns:xsd="http://www.w3.org/2001/XMLSchema" xmlns:xs="http://www.w3.org/2001/XMLSchema" xmlns:p="http://schemas.microsoft.com/office/2006/metadata/properties" xmlns:ns2="ba3aa340-5474-4f24-96de-43c730382f6e" xmlns:ns3="56eff02c-7b78-43b0-a5a7-f410254a9a58" targetNamespace="http://schemas.microsoft.com/office/2006/metadata/properties" ma:root="true" ma:fieldsID="258c64b1c502332966b0391d584b399e" ns2:_="" ns3:_="">
    <xsd:import namespace="ba3aa340-5474-4f24-96de-43c730382f6e"/>
    <xsd:import namespace="56eff02c-7b78-43b0-a5a7-f410254a9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a340-5474-4f24-96de-43c730382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ff02c-7b78-43b0-a5a7-f410254a9a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900f146-2014-43c7-8031-458c6f42ec21}" ma:internalName="TaxCatchAll" ma:showField="CatchAllData" ma:web="56eff02c-7b78-43b0-a5a7-f410254a9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aa340-5474-4f24-96de-43c730382f6e">
      <Terms xmlns="http://schemas.microsoft.com/office/infopath/2007/PartnerControls"/>
    </lcf76f155ced4ddcb4097134ff3c332f>
    <TaxCatchAll xmlns="56eff02c-7b78-43b0-a5a7-f410254a9a58" xsi:nil="true"/>
  </documentManagement>
</p:properties>
</file>

<file path=customXml/itemProps1.xml><?xml version="1.0" encoding="utf-8"?>
<ds:datastoreItem xmlns:ds="http://schemas.openxmlformats.org/officeDocument/2006/customXml" ds:itemID="{A7B1A176-DBF6-42A8-8F3E-44A460851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AF798-6CFA-4F5C-B51A-62BA2EC09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aa340-5474-4f24-96de-43c730382f6e"/>
    <ds:schemaRef ds:uri="56eff02c-7b78-43b0-a5a7-f410254a9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E73FC-E1A8-4ADA-9810-08AF77D76BA0}">
  <ds:schemaRefs>
    <ds:schemaRef ds:uri="http://schemas.microsoft.com/office/2006/metadata/properties"/>
    <ds:schemaRef ds:uri="http://schemas.microsoft.com/office/infopath/2007/PartnerControls"/>
    <ds:schemaRef ds:uri="ba3aa340-5474-4f24-96de-43c730382f6e"/>
    <ds:schemaRef ds:uri="56eff02c-7b78-43b0-a5a7-f410254a9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738</Words>
  <Characters>4212</Characters>
  <Application>Microsoft Office Word</Application>
  <DocSecurity>4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 Roux</dc:creator>
  <cp:keywords/>
  <dc:description/>
  <cp:lastModifiedBy>Michelle Le Roux</cp:lastModifiedBy>
  <cp:revision>15</cp:revision>
  <dcterms:created xsi:type="dcterms:W3CDTF">2025-03-14T03:09:00Z</dcterms:created>
  <dcterms:modified xsi:type="dcterms:W3CDTF">2025-05-02T01:03:00Z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0x01010007B10A4211E05D42890BAFED02114130</vt:lpwstr>
  </property>
  <property fmtid="{D5CDD505-2E9C-101B-9397-08002B2CF9AE}" pid="3" name="MediaServiceImageTags">
    <vt:lpwstr/>
  </property>
</Properties>
</file>